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7A" w:rsidRPr="00E61CDE" w:rsidRDefault="0008111F" w:rsidP="007B41A5">
      <w:pPr>
        <w:shd w:val="clear" w:color="auto" w:fill="FFFFFF"/>
        <w:spacing w:before="974"/>
        <w:rPr>
          <w:b/>
          <w:color w:val="000000" w:themeColor="text1"/>
          <w:sz w:val="24"/>
        </w:rPr>
      </w:pPr>
      <w:r w:rsidRPr="007B41A5">
        <w:rPr>
          <w:rFonts w:ascii="Times New Roman" w:hAnsi="Times New Roman" w:cs="Times New Roman"/>
          <w:color w:val="000000" w:themeColor="text1"/>
          <w:spacing w:val="4"/>
          <w:sz w:val="30"/>
          <w:szCs w:val="30"/>
          <w:lang w:val="uk-UA"/>
        </w:rPr>
        <w:t xml:space="preserve">Тема уроку: </w:t>
      </w:r>
      <w:r w:rsidRPr="00E61CDE">
        <w:rPr>
          <w:rFonts w:ascii="Times New Roman" w:hAnsi="Times New Roman" w:cs="Times New Roman"/>
          <w:b/>
          <w:color w:val="000000" w:themeColor="text1"/>
          <w:spacing w:val="4"/>
          <w:sz w:val="36"/>
          <w:szCs w:val="30"/>
          <w:lang w:val="uk-UA"/>
        </w:rPr>
        <w:t>Право на громадянство</w:t>
      </w:r>
    </w:p>
    <w:p w:rsidR="00122E7A" w:rsidRPr="007B41A5" w:rsidRDefault="0008111F" w:rsidP="007B41A5">
      <w:pPr>
        <w:shd w:val="clear" w:color="auto" w:fill="FFFFFF"/>
        <w:spacing w:before="250" w:line="269" w:lineRule="exact"/>
        <w:ind w:right="5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uk-UA"/>
        </w:rPr>
        <w:t xml:space="preserve">Мета уроку: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Поглибити знання учнів про інститут громадянства, розкрити важливість </w:t>
      </w: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усвідомлення знань конституційних положень, навчити аналізувати і порівнювати міжнародні і вітчизняні нормативно-правові акти.</w:t>
      </w:r>
    </w:p>
    <w:p w:rsidR="00122E7A" w:rsidRPr="007B41A5" w:rsidRDefault="0008111F" w:rsidP="007B41A5">
      <w:pPr>
        <w:shd w:val="clear" w:color="auto" w:fill="FFFFFF"/>
        <w:spacing w:before="264"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Формування </w:t>
      </w:r>
      <w:r w:rsidRPr="007B41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на уроці навичок та умінь: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Формувати навики використання теоретичних знань</w:t>
      </w:r>
      <w:r w:rsid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про громадянство України у реальному житті як для </w:t>
      </w: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захисту своїх конституційних прав і свобод, так і для </w:t>
      </w:r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розуміння прав і свобод інших людей.</w:t>
      </w:r>
    </w:p>
    <w:p w:rsidR="00122E7A" w:rsidRPr="007B41A5" w:rsidRDefault="0008111F" w:rsidP="007B41A5">
      <w:pPr>
        <w:shd w:val="clear" w:color="auto" w:fill="FFFFFF"/>
        <w:spacing w:before="10"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  <w:lang w:val="uk-UA"/>
        </w:rPr>
        <w:t>Тип уроку: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Урок оволодіння новими знаннями.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lang w:val="uk-UA"/>
        </w:rPr>
        <w:t>Методично-дидактичне забезпечення уроку:</w:t>
      </w:r>
    </w:p>
    <w:p w:rsidR="00122E7A" w:rsidRPr="007B41A5" w:rsidRDefault="0008111F" w:rsidP="007B41A5">
      <w:pPr>
        <w:shd w:val="clear" w:color="auto" w:fill="FFFFFF"/>
        <w:spacing w:before="288"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  <w:t xml:space="preserve">1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  <w:t>.Загальна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  <w:t xml:space="preserve"> декларація прав людини.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2.Міжнародний пакт про громадянські і політичні права.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>З.Конституція України.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4.3акон України "Про громадянство" від 18 січня 2001р.</w:t>
      </w:r>
    </w:p>
    <w:p w:rsidR="007B41A5" w:rsidRDefault="0008111F" w:rsidP="007B41A5">
      <w:pPr>
        <w:shd w:val="clear" w:color="auto" w:fill="FFFFFF"/>
        <w:spacing w:line="269" w:lineRule="exact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5.Таблиці: "Набуття громадянства"</w:t>
      </w:r>
      <w:r w:rsid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, </w:t>
      </w:r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"Припинення громадянства"</w:t>
      </w:r>
    </w:p>
    <w:p w:rsidR="00122E7A" w:rsidRPr="006D6BBC" w:rsidRDefault="0008111F" w:rsidP="007B41A5">
      <w:pPr>
        <w:shd w:val="clear" w:color="auto" w:fill="FFFFFF"/>
        <w:spacing w:line="269" w:lineRule="exact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б.Кросворд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 "Громадянство".</w:t>
      </w:r>
    </w:p>
    <w:p w:rsidR="00122E7A" w:rsidRPr="006D6BBC" w:rsidRDefault="0008111F" w:rsidP="007B41A5">
      <w:pPr>
        <w:shd w:val="clear" w:color="auto" w:fill="FFFFFF"/>
        <w:spacing w:before="288" w:line="264" w:lineRule="exact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 xml:space="preserve">Основні терміни і поняття: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громадянство, філіація, натуралізація, оптація, трансферт, репатріація, </w:t>
      </w: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апатрид, біпатрид, укорінення, єдине громадянство, "Право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грунту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", "Право крові".</w:t>
      </w:r>
    </w:p>
    <w:p w:rsidR="00122E7A" w:rsidRPr="007B41A5" w:rsidRDefault="007B41A5" w:rsidP="007B41A5">
      <w:pPr>
        <w:shd w:val="clear" w:color="auto" w:fill="FFFFFF"/>
        <w:spacing w:before="226"/>
        <w:ind w:right="-936"/>
        <w:rPr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  <w:lang w:val="uk-UA"/>
        </w:rPr>
        <w:t>Хід</w:t>
      </w:r>
      <w:r w:rsidR="0008111F" w:rsidRPr="007B41A5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  <w:lang w:val="uk-UA"/>
        </w:rPr>
        <w:t xml:space="preserve"> уроку:</w:t>
      </w:r>
    </w:p>
    <w:p w:rsidR="00122E7A" w:rsidRPr="007B41A5" w:rsidRDefault="0008111F" w:rsidP="007B41A5">
      <w:pPr>
        <w:shd w:val="clear" w:color="auto" w:fill="FFFFFF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Оголошення теми і мети уроку,</w:t>
      </w:r>
    </w:p>
    <w:p w:rsidR="007B41A5" w:rsidRDefault="0008111F" w:rsidP="007B41A5">
      <w:pPr>
        <w:shd w:val="clear" w:color="auto" w:fill="FFFFFF"/>
        <w:spacing w:before="283" w:line="269" w:lineRule="exact"/>
        <w:ind w:right="24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Постановка проблемного завдання: </w:t>
      </w:r>
    </w:p>
    <w:p w:rsidR="00122E7A" w:rsidRPr="007B41A5" w:rsidRDefault="0008111F" w:rsidP="007B41A5">
      <w:pPr>
        <w:shd w:val="clear" w:color="auto" w:fill="FFFFFF"/>
        <w:spacing w:before="283" w:line="269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"Як </w:t>
      </w: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 xml:space="preserve">ви вважаєте: громадянство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- це необхідність</w:t>
      </w:r>
      <w:r w:rsid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чи </w:t>
      </w: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 xml:space="preserve">абстракція, що немає жодного значення для людини? Хто більше зацікавлений в існуванні </w:t>
      </w:r>
      <w:r w:rsidRPr="007B41A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lang w:val="uk-UA"/>
        </w:rPr>
        <w:t>громадянства: людина чи держава?"</w:t>
      </w:r>
    </w:p>
    <w:p w:rsidR="00122E7A" w:rsidRPr="007B41A5" w:rsidRDefault="0008111F" w:rsidP="007B41A5">
      <w:pPr>
        <w:shd w:val="clear" w:color="auto" w:fill="FFFFFF"/>
        <w:spacing w:before="264"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  <w:lang w:val="uk-UA"/>
        </w:rPr>
        <w:t>План уроку:</w:t>
      </w:r>
    </w:p>
    <w:p w:rsidR="00122E7A" w:rsidRPr="007B41A5" w:rsidRDefault="0008111F" w:rsidP="007B41A5">
      <w:pPr>
        <w:numPr>
          <w:ilvl w:val="0"/>
          <w:numId w:val="1"/>
        </w:numPr>
        <w:shd w:val="clear" w:color="auto" w:fill="FFFFFF"/>
        <w:tabs>
          <w:tab w:val="left" w:pos="1219"/>
        </w:tabs>
        <w:spacing w:before="5" w:line="274" w:lineRule="exact"/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>Історія виникнення права на громадянство.</w:t>
      </w:r>
    </w:p>
    <w:p w:rsidR="00122E7A" w:rsidRPr="007B41A5" w:rsidRDefault="0008111F" w:rsidP="007B41A5">
      <w:pPr>
        <w:numPr>
          <w:ilvl w:val="0"/>
          <w:numId w:val="1"/>
        </w:numPr>
        <w:shd w:val="clear" w:color="auto" w:fill="FFFFFF"/>
        <w:tabs>
          <w:tab w:val="left" w:pos="1219"/>
        </w:tabs>
        <w:spacing w:line="274" w:lineRule="exact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Способи набуття громадянства.</w:t>
      </w:r>
    </w:p>
    <w:p w:rsidR="00122E7A" w:rsidRPr="007B41A5" w:rsidRDefault="0008111F" w:rsidP="007B41A5">
      <w:pPr>
        <w:numPr>
          <w:ilvl w:val="0"/>
          <w:numId w:val="1"/>
        </w:numPr>
        <w:shd w:val="clear" w:color="auto" w:fill="FFFFFF"/>
        <w:tabs>
          <w:tab w:val="left" w:pos="1219"/>
        </w:tabs>
        <w:spacing w:line="274" w:lineRule="exact"/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Підстави припинення громадянства.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4.3акон України "Про громадянство" та його відповідність міжнародному праву.</w:t>
      </w:r>
    </w:p>
    <w:p w:rsidR="00122E7A" w:rsidRPr="007B41A5" w:rsidRDefault="0008111F" w:rsidP="007B41A5">
      <w:pPr>
        <w:shd w:val="clear" w:color="auto" w:fill="FFFFFF"/>
        <w:spacing w:before="269" w:line="274" w:lineRule="exact"/>
        <w:ind w:right="3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 xml:space="preserve">Право на громадянство - це невід'ємне, природне право людини, яке дасться їй від </w:t>
      </w:r>
      <w:r w:rsidRPr="007B41A5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uk-UA"/>
        </w:rPr>
        <w:t xml:space="preserve">народження і якого людина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не повинна бути позбавлена.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Громадянство - це одна з найважливіших цінностей, які виникають у процесі розвитку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держави. Інститут громадянства виник порівняно недавно.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Про історію його виникнення коротке повідомлення зробить учень.</w:t>
      </w:r>
    </w:p>
    <w:p w:rsidR="00122E7A" w:rsidRPr="007B41A5" w:rsidRDefault="0008111F" w:rsidP="007B41A5">
      <w:pPr>
        <w:shd w:val="clear" w:color="auto" w:fill="FFFFFF"/>
        <w:spacing w:before="283"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Додатковий матеріал.</w:t>
      </w:r>
    </w:p>
    <w:p w:rsidR="00122E7A" w:rsidRPr="007B41A5" w:rsidRDefault="0008111F" w:rsidP="007B41A5">
      <w:pPr>
        <w:shd w:val="clear" w:color="auto" w:fill="FFFFFF"/>
        <w:spacing w:line="269" w:lineRule="exact"/>
        <w:ind w:right="3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У феодальній державі, яка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грунтувалася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на поділі населення на стани, існував інститут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підданства, який символізував повну залежність людини від влади монарха.</w:t>
      </w:r>
    </w:p>
    <w:p w:rsidR="00122E7A" w:rsidRPr="007B41A5" w:rsidRDefault="0008111F" w:rsidP="007B41A5">
      <w:pPr>
        <w:shd w:val="clear" w:color="auto" w:fill="FFFFFF"/>
        <w:spacing w:line="269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Інститут громадянства, як правова категорія, сформувався у процесі буржуазних революцій </w:t>
      </w: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під впливом теорій про природні і невід'ємні права людини, яка одним із цих прав проголошує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право на громадянство.</w:t>
      </w:r>
    </w:p>
    <w:p w:rsidR="00122E7A" w:rsidRPr="007B41A5" w:rsidRDefault="0008111F" w:rsidP="007B41A5">
      <w:pPr>
        <w:shd w:val="clear" w:color="auto" w:fill="FFFFFF"/>
        <w:spacing w:line="269" w:lineRule="exact"/>
        <w:ind w:right="4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Вже в Декларації незалежності США, прийнятій в 1776 році, держава почала визнавати </w:t>
      </w:r>
      <w:r w:rsidRPr="007B41A5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людину вільним і рівноправним членом громадянського суспільства, активним учасником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здійснення її суверенної влади.</w:t>
      </w:r>
    </w:p>
    <w:p w:rsidR="006D6BBC" w:rsidRDefault="006D6BBC" w:rsidP="007B41A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</w:pPr>
    </w:p>
    <w:p w:rsidR="00122E7A" w:rsidRPr="007B41A5" w:rsidRDefault="0008111F" w:rsidP="007B41A5">
      <w:pPr>
        <w:shd w:val="clear" w:color="auto" w:fill="FFFFFF"/>
        <w:spacing w:line="274" w:lineRule="exact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Сучасне поняття громадянства історично пов'язане з Великою французькою революцією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1789 р., коли власне у звертанні вперше почали вживати поняття "громадянин", і громадянство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замінило підданство. Нині поняття підданство застосовується лише у державах з монархічною формою правління, та й то не у всіх, а термін "громадянство" є характерним для держав з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республіканською формою правління.</w:t>
      </w:r>
    </w:p>
    <w:p w:rsidR="00E61CDE" w:rsidRDefault="00E61CDE" w:rsidP="007B41A5">
      <w:pPr>
        <w:shd w:val="clear" w:color="auto" w:fill="FFFFFF"/>
        <w:spacing w:line="274" w:lineRule="exact"/>
        <w:ind w:right="10"/>
        <w:jc w:val="both"/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</w:pP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 xml:space="preserve">Вчитель: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отже, історичну довідку ми одержали і навіть згадали у зв'язку з цим, що таке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підданство. А що таке громадянство? Цей термін для вас не новий.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Громадянство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- це стійкий правовий зв'язок особи з державою, що знаходить свій вираз у їх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взаємних правах і обов'язках.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Отже, громадянство - це зв'язок, що існує в просторі і в часі. В просторі він проявляється у тому, що стан громадянства не припиняється навіть при виїзді за кордон, а в часі - в тому, що він є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безперервним і існує з моменту виникнення до моменту припинення.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Що стосується змісту, то він є рухливим і залежить від законодавства країни, хоча це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законодавство відштовхується від основних міжнародних стандартів в галузі прав людини.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Як визначає право на громадянство Загальна декларація прав людини? Знайдіть, будь-ласка,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відповідну статтю</w:t>
      </w:r>
      <w:r w:rsidR="00E61CDE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( ст. 15).</w:t>
      </w:r>
    </w:p>
    <w:p w:rsidR="00122E7A" w:rsidRPr="007B41A5" w:rsidRDefault="0008111F" w:rsidP="007B41A5">
      <w:pPr>
        <w:shd w:val="clear" w:color="auto" w:fill="FFFFFF"/>
        <w:spacing w:before="10"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Запам'ятайте, щоб пізніше могли порівняти з українським законодавством.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Крім того, норми міжнародного права, що стосуються громадянства</w:t>
      </w:r>
      <w:r w:rsidR="00E61CDE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,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містяться в Гаазькій </w:t>
      </w: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конвенції 1930 р., що регулює деякі питання, пов'язані з колізією законів про громадянство,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Конвенції про статус апатридів 1954 р., Конвенції про громадянство заміжньої жінки 1957 р. та ін.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3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Отже, це ті нормативно-правові акти, які покладені в основу міжнародного права про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громадянство.</w:t>
      </w:r>
    </w:p>
    <w:p w:rsidR="00122E7A" w:rsidRPr="007B41A5" w:rsidRDefault="0008111F" w:rsidP="007B41A5">
      <w:pPr>
        <w:shd w:val="clear" w:color="auto" w:fill="FFFFFF"/>
        <w:spacing w:before="274"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Переходимо до розгляду другого питання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: Таблиця "Набуття громадянства"</w:t>
      </w:r>
    </w:p>
    <w:p w:rsidR="00122E7A" w:rsidRPr="007B41A5" w:rsidRDefault="0008111F" w:rsidP="007B41A5">
      <w:pPr>
        <w:shd w:val="clear" w:color="auto" w:fill="FFFFFF"/>
        <w:spacing w:before="5" w:line="274" w:lineRule="exact"/>
        <w:ind w:right="38"/>
        <w:jc w:val="both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. Перед вам основні способи набуття</w:t>
      </w:r>
      <w:r w:rsidR="00E61CDE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 громадянства. Розглянемо їх по </w:t>
      </w: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черзі: філіація,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натуралізація, трансферт, оптація, репатріація, дарування.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У світовій практиці більшість людей набуває громадянства шляхом </w:t>
      </w: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9"/>
          <w:sz w:val="24"/>
          <w:szCs w:val="24"/>
          <w:lang w:val="uk-UA"/>
        </w:rPr>
        <w:t xml:space="preserve">філіації </w:t>
      </w:r>
      <w:r w:rsidRPr="007B41A5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- за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народженням. Цей шлях базується на</w:t>
      </w:r>
      <w:r w:rsidR="00E61CD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двох основних принципах: "право крові" і "право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ґрунту".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3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Історично першим був прийнятий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4"/>
          <w:sz w:val="24"/>
          <w:szCs w:val="24"/>
          <w:lang w:val="uk-UA"/>
        </w:rPr>
        <w:t xml:space="preserve">принцип "права крові". </w:t>
      </w: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Він становив ще принцип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римського права.</w:t>
      </w:r>
    </w:p>
    <w:p w:rsidR="00122E7A" w:rsidRPr="007B41A5" w:rsidRDefault="0008111F" w:rsidP="007B41A5">
      <w:pPr>
        <w:shd w:val="clear" w:color="auto" w:fill="FFFFFF"/>
        <w:spacing w:before="10" w:line="274" w:lineRule="exact"/>
        <w:ind w:right="2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У феодальну епоху виник </w:t>
      </w:r>
      <w:r w:rsidRPr="007B41A5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 xml:space="preserve">принцип "права </w:t>
      </w:r>
      <w:proofErr w:type="spellStart"/>
      <w:r w:rsidRPr="007B41A5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>грунту</w:t>
      </w:r>
      <w:proofErr w:type="spellEnd"/>
      <w:r w:rsidRPr="007B41A5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  <w:lang w:val="uk-UA"/>
        </w:rPr>
        <w:t xml:space="preserve">",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коли народження на певній території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призводило до виникнення правового зв'язку підданства. Він домінував в Європі до кінця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ст.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"Право крові" знову набуло значення в епоху буржуазних революцій і знайшло своє відображення в Цивільному кодексі Наполеона 1804 р.</w:t>
      </w:r>
    </w:p>
    <w:p w:rsidR="00122E7A" w:rsidRPr="00E61CDE" w:rsidRDefault="0008111F" w:rsidP="007B41A5">
      <w:pPr>
        <w:shd w:val="clear" w:color="auto" w:fill="FFFFFF"/>
        <w:spacing w:line="274" w:lineRule="exact"/>
        <w:rPr>
          <w:b/>
          <w:color w:val="000000" w:themeColor="text1"/>
        </w:rPr>
      </w:pPr>
      <w:r w:rsidRPr="00E61CDE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uk-UA"/>
        </w:rPr>
        <w:t>Давайте згадаємо, що означає принцип "права крові"?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Він характерний для таких країн як Франція, Росія, Білорусія, Україна.</w:t>
      </w:r>
    </w:p>
    <w:p w:rsidR="00122E7A" w:rsidRPr="00E61CDE" w:rsidRDefault="0008111F" w:rsidP="007B41A5">
      <w:pPr>
        <w:shd w:val="clear" w:color="auto" w:fill="FFFFFF"/>
        <w:spacing w:line="274" w:lineRule="exact"/>
        <w:rPr>
          <w:b/>
          <w:color w:val="000000" w:themeColor="text1"/>
        </w:rPr>
      </w:pPr>
      <w:r w:rsidRPr="00E61CDE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uk-UA"/>
        </w:rPr>
        <w:t>А що означає принцип "права ґрунту"?</w:t>
      </w:r>
    </w:p>
    <w:p w:rsidR="00122E7A" w:rsidRPr="007B41A5" w:rsidRDefault="0008111F" w:rsidP="007B41A5">
      <w:pPr>
        <w:shd w:val="clear" w:color="auto" w:fill="FFFFFF"/>
        <w:spacing w:line="274" w:lineRule="exact"/>
        <w:ind w:right="3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Цей принцип поширений в латиноамериканських країнах, в країнах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англо-саксонської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правової системи, в США. </w:t>
      </w:r>
      <w:proofErr w:type="gramStart"/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>XIV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поправ</w:t>
      </w:r>
      <w:r w:rsidR="00E61CDE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ка до Конституції СШ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А визначає, що дитина, яка народилася на території США, незалежно від громадянства батьків є громадянином США.</w:t>
      </w:r>
      <w:proofErr w:type="gramEnd"/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Правда, цей принцип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згідно з канонами міжнародного права, не поширюється на дітей дипломатичних працівників. Але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американське громадянство припускає також існування принципу "права крові", так як значна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кількість її громадян проживає за кордоном.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Отже, чистого принципу не існує. Сучасне законодавство більшості країн встановило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змішаний принцип набуття громадянства, що дуже часто призводить до такого явища як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 w:val="24"/>
          <w:szCs w:val="24"/>
          <w:lang w:val="uk-UA"/>
        </w:rPr>
        <w:t xml:space="preserve">подвійне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lang w:val="uk-UA"/>
        </w:rPr>
        <w:t xml:space="preserve">громадянство або </w:t>
      </w:r>
      <w:proofErr w:type="spellStart"/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lang w:val="uk-UA"/>
        </w:rPr>
        <w:t>біпатршм</w:t>
      </w:r>
      <w:proofErr w:type="spellEnd"/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lang w:val="uk-UA"/>
        </w:rPr>
        <w:t xml:space="preserve">.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В міжнародному праві він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lastRenderedPageBreak/>
        <w:t xml:space="preserve">розглядається як аномалія. Подвійне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громадянство визнають такі держави як Ізраїль, Швейцарія, Росія, Іспанія. Чи існує така проблема в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Україні? Ні, бо в Україні існує єдине громадянство.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5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Переходимо до наступного способу набуття громадянства —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  <w:lang w:val="uk-UA"/>
        </w:rPr>
        <w:t xml:space="preserve">натуралізації </w:t>
      </w: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— прийняття до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громадянства на прохання особи. Вона здійснюється, як правило, в індивідуальному порядку і </w:t>
      </w: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пов'язана з певними умовами. Головною умовою натуралізації є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7"/>
          <w:sz w:val="24"/>
          <w:szCs w:val="24"/>
          <w:lang w:val="uk-UA"/>
        </w:rPr>
        <w:t xml:space="preserve">укорінення 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7"/>
          <w:sz w:val="24"/>
          <w:szCs w:val="24"/>
          <w:lang w:val="uk-UA"/>
        </w:rPr>
        <w:t xml:space="preserve">- </w:t>
      </w: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проживання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протягом певного строку на території держави.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Конституції і законодавство різних держав встановлюють різні строки укорінення.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Звичайним є п'ятирічний строк (Франція, Росія), хоча в деяких країнах він досягає 10 років (Бельгія,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Іспанія), а в Скандинавських країнах - 7 років, з іншого боку - в Латинській Америці - 2 роки.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Водночас, в більшості країн він може бути скорочений, наприклад, в Іспанії до 5 років і навіть до 2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років - за особливі заслуги; у Франції для студентів вузів - 2 роки.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Натуралізація є добровільною процедурою і здійснюється компетентними органами: МВС,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Кабміном, Президентом, судом (СІЛА).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Наступним способом набуття громадянства є колективний спосіб - </w:t>
      </w: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7"/>
          <w:sz w:val="24"/>
          <w:szCs w:val="24"/>
          <w:lang w:val="uk-UA"/>
        </w:rPr>
        <w:t>трансферт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7"/>
          <w:sz w:val="24"/>
          <w:szCs w:val="24"/>
          <w:lang w:val="uk-UA"/>
        </w:rPr>
        <w:t xml:space="preserve"> - </w:t>
      </w: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це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передача населення території, яка перейшла від однієї держави до іншої (Закарпаття в 1945 р.)</w:t>
      </w:r>
    </w:p>
    <w:p w:rsidR="00122E7A" w:rsidRPr="007B41A5" w:rsidRDefault="0008111F" w:rsidP="007B41A5">
      <w:pPr>
        <w:shd w:val="clear" w:color="auto" w:fill="FFFFFF"/>
        <w:spacing w:line="274" w:lineRule="exact"/>
        <w:jc w:val="both"/>
        <w:rPr>
          <w:color w:val="000000" w:themeColor="text1"/>
        </w:rPr>
      </w:pP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2"/>
          <w:sz w:val="24"/>
          <w:szCs w:val="24"/>
          <w:lang w:val="uk-UA"/>
        </w:rPr>
        <w:t>Оптація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- вибір громадянства, звичайно на підставі міжнародної угоди за переходу однієї </w:t>
      </w:r>
      <w:r w:rsidRPr="007B41A5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держави до іншої. Але оптацією може бути і вибір одного громадянства з двох у випадку </w:t>
      </w: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подвійного.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2"/>
          <w:sz w:val="24"/>
          <w:szCs w:val="24"/>
          <w:lang w:val="uk-UA"/>
        </w:rPr>
        <w:t>Репатріація або реінтеграція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 xml:space="preserve"> -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поновлення у громадянстві, як правило, за спрощеною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процедурою( не встановлюється укорінення).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5"/>
        <w:jc w:val="both"/>
        <w:rPr>
          <w:color w:val="000000" w:themeColor="text1"/>
        </w:rPr>
      </w:pP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4"/>
          <w:sz w:val="24"/>
          <w:szCs w:val="24"/>
          <w:lang w:val="uk-UA"/>
        </w:rPr>
        <w:t>Дарування громадянства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- воно здійснюється за ініціативою держави, а не на прохання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особи. Зазвичай громадянство надається за особливі заслуги. Наприклад, в період Французької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революції Конвент прийняв рішення надати французьке громадянство Ф. Шиллеру, Т. </w:t>
      </w:r>
      <w:proofErr w:type="spellStart"/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Пену</w:t>
      </w:r>
      <w:proofErr w:type="spellEnd"/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122E7A" w:rsidRPr="007B41A5" w:rsidRDefault="0008111F" w:rsidP="007B41A5">
      <w:pPr>
        <w:shd w:val="clear" w:color="auto" w:fill="FFFFFF"/>
        <w:spacing w:before="264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Для характеристики інституту громадянства важливим є питання припинення громадянства</w:t>
      </w:r>
    </w:p>
    <w:p w:rsidR="00122E7A" w:rsidRPr="007B41A5" w:rsidRDefault="0008111F" w:rsidP="007B41A5">
      <w:pPr>
        <w:shd w:val="clear" w:color="auto" w:fill="FFFFFF"/>
        <w:spacing w:before="269" w:line="274" w:lineRule="exact"/>
        <w:rPr>
          <w:color w:val="000000" w:themeColor="text1"/>
        </w:rPr>
      </w:pPr>
      <w:proofErr w:type="spellStart"/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.Таблиця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" Припинення громадянства"</w:t>
      </w:r>
    </w:p>
    <w:p w:rsidR="00122E7A" w:rsidRPr="00E61CDE" w:rsidRDefault="0008111F" w:rsidP="007B41A5">
      <w:pPr>
        <w:shd w:val="clear" w:color="auto" w:fill="FFFFFF"/>
        <w:tabs>
          <w:tab w:val="left" w:pos="1579"/>
        </w:tabs>
        <w:spacing w:line="274" w:lineRule="exact"/>
        <w:rPr>
          <w:rFonts w:ascii="Times New Roman" w:hAnsi="Times New Roman" w:cs="Times New Roman"/>
          <w:color w:val="000000" w:themeColor="text1"/>
        </w:rPr>
      </w:pPr>
      <w:r w:rsidRPr="00E61CDE">
        <w:rPr>
          <w:rFonts w:ascii="Times New Roman" w:hAnsi="Times New Roman" w:cs="Times New Roman"/>
          <w:color w:val="000000" w:themeColor="text1"/>
          <w:w w:val="70"/>
          <w:sz w:val="28"/>
          <w:szCs w:val="28"/>
          <w:lang w:val="uk-UA"/>
        </w:rPr>
        <w:t>1</w:t>
      </w:r>
      <w:r w:rsidR="00E61CDE" w:rsidRPr="00E61C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61CDE">
        <w:rPr>
          <w:rFonts w:ascii="Times New Roman" w:hAnsi="Times New Roman" w:cs="Times New Roman"/>
          <w:color w:val="000000" w:themeColor="text1"/>
          <w:spacing w:val="-10"/>
          <w:w w:val="70"/>
          <w:sz w:val="28"/>
          <w:szCs w:val="28"/>
          <w:lang w:val="uk-UA"/>
        </w:rPr>
        <w:t>вихід з громадянства</w:t>
      </w:r>
    </w:p>
    <w:p w:rsidR="00122E7A" w:rsidRPr="00E61CDE" w:rsidRDefault="0008111F" w:rsidP="007B41A5">
      <w:pPr>
        <w:numPr>
          <w:ilvl w:val="0"/>
          <w:numId w:val="2"/>
        </w:numPr>
        <w:shd w:val="clear" w:color="auto" w:fill="FFFFFF"/>
        <w:tabs>
          <w:tab w:val="left" w:pos="1718"/>
        </w:tabs>
        <w:spacing w:line="274" w:lineRule="exact"/>
        <w:rPr>
          <w:rFonts w:ascii="Times New Roman" w:hAnsi="Times New Roman" w:cs="Times New Roman"/>
          <w:color w:val="000000" w:themeColor="text1"/>
          <w:w w:val="70"/>
          <w:sz w:val="28"/>
          <w:szCs w:val="28"/>
          <w:lang w:val="uk-UA"/>
        </w:rPr>
      </w:pPr>
      <w:r w:rsidRPr="00E61CDE">
        <w:rPr>
          <w:rFonts w:ascii="Times New Roman" w:hAnsi="Times New Roman" w:cs="Times New Roman"/>
          <w:color w:val="000000" w:themeColor="text1"/>
          <w:spacing w:val="-11"/>
          <w:w w:val="70"/>
          <w:sz w:val="28"/>
          <w:szCs w:val="28"/>
          <w:lang w:val="uk-UA"/>
        </w:rPr>
        <w:t>втрата громадянства;</w:t>
      </w:r>
    </w:p>
    <w:p w:rsidR="00122E7A" w:rsidRPr="007B41A5" w:rsidRDefault="0008111F" w:rsidP="007B41A5">
      <w:pPr>
        <w:numPr>
          <w:ilvl w:val="0"/>
          <w:numId w:val="2"/>
        </w:numPr>
        <w:shd w:val="clear" w:color="auto" w:fill="FFFFFF"/>
        <w:tabs>
          <w:tab w:val="left" w:pos="1718"/>
        </w:tabs>
        <w:spacing w:line="274" w:lineRule="exact"/>
        <w:rPr>
          <w:rFonts w:ascii="Courier New" w:hAnsi="Courier New" w:cs="Courier New"/>
          <w:color w:val="000000" w:themeColor="text1"/>
          <w:w w:val="70"/>
          <w:sz w:val="28"/>
          <w:szCs w:val="28"/>
          <w:lang w:val="uk-UA"/>
        </w:rPr>
      </w:pPr>
      <w:r w:rsidRPr="00E61CDE">
        <w:rPr>
          <w:rFonts w:ascii="Times New Roman" w:hAnsi="Times New Roman" w:cs="Times New Roman"/>
          <w:color w:val="000000" w:themeColor="text1"/>
          <w:spacing w:val="-8"/>
          <w:w w:val="70"/>
          <w:sz w:val="28"/>
          <w:szCs w:val="28"/>
          <w:lang w:val="uk-UA"/>
        </w:rPr>
        <w:t>позбавлення громадянства</w:t>
      </w:r>
      <w:r w:rsidRPr="007B41A5">
        <w:rPr>
          <w:rFonts w:ascii="Courier New" w:hAnsi="Courier New" w:cs="Courier New"/>
          <w:color w:val="000000" w:themeColor="text1"/>
          <w:spacing w:val="-8"/>
          <w:w w:val="70"/>
          <w:sz w:val="28"/>
          <w:szCs w:val="28"/>
          <w:lang w:val="uk-UA"/>
        </w:rPr>
        <w:t>.</w:t>
      </w:r>
    </w:p>
    <w:p w:rsidR="00122E7A" w:rsidRPr="007B41A5" w:rsidRDefault="0008111F" w:rsidP="007B41A5">
      <w:pPr>
        <w:shd w:val="clear" w:color="auto" w:fill="FFFFFF"/>
        <w:spacing w:before="274"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 xml:space="preserve">Вихід з громадянства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здійснюється у вільному або дозвільному порядку. У більшості країн прийнята дозвільна процедура виходу з громадянства. Заяву про вихід розглядають компетентні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органи. Проте в жодній з розвинених країн можливість виходу з громадянства не заперечується.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У СІЛА, Великобританії, ФРН та деяких інших європейських державах визнано принцип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вільного виходу з громадянства. Він здійснюється у формі односторонньої відмови особи від свого громадянства і не потребує дозволу державної влади.</w:t>
      </w:r>
    </w:p>
    <w:p w:rsidR="00122E7A" w:rsidRPr="007B41A5" w:rsidRDefault="0008111F" w:rsidP="007B41A5">
      <w:pPr>
        <w:shd w:val="clear" w:color="auto" w:fill="FFFFFF"/>
        <w:spacing w:before="10" w:line="274" w:lineRule="exact"/>
        <w:ind w:right="2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Що стосується </w:t>
      </w:r>
      <w:r w:rsidRPr="00E61CDE">
        <w:rPr>
          <w:rFonts w:ascii="Times New Roman" w:hAnsi="Times New Roman" w:cs="Times New Roman"/>
          <w:b/>
          <w:i/>
          <w:iCs/>
          <w:color w:val="000000" w:themeColor="text1"/>
          <w:spacing w:val="2"/>
          <w:sz w:val="24"/>
          <w:szCs w:val="24"/>
          <w:lang w:val="uk-UA"/>
        </w:rPr>
        <w:t>втрати громадянства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 xml:space="preserve">,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то вона може бути автоматичною і дозвільною. Автоматична втрата пов'язана з натуралізацією в іншій державі. У країнах, де визнаний принцип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вільного виходу з громадянства, автоматична втрата його є звичайною процедурою. В країнах, де </w:t>
      </w: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встановлений дозвільний порядок виходу з громадянства, не припускається його автоматична </w:t>
      </w: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втрата.</w:t>
      </w:r>
    </w:p>
    <w:p w:rsidR="00122E7A" w:rsidRPr="007B41A5" w:rsidRDefault="00E61CDE" w:rsidP="007B41A5">
      <w:pPr>
        <w:shd w:val="clear" w:color="auto" w:fill="FFFFFF"/>
        <w:spacing w:line="274" w:lineRule="exact"/>
        <w:ind w:right="34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Однією з</w:t>
      </w:r>
      <w:r w:rsidR="0008111F" w:rsidRPr="007B41A5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форм припинення громадянства є його </w:t>
      </w:r>
      <w:r w:rsidR="0008111F" w:rsidRPr="00E61CDE">
        <w:rPr>
          <w:rFonts w:ascii="Times New Roman" w:hAnsi="Times New Roman" w:cs="Times New Roman"/>
          <w:b/>
          <w:iCs/>
          <w:color w:val="000000" w:themeColor="text1"/>
          <w:spacing w:val="6"/>
          <w:sz w:val="24"/>
          <w:szCs w:val="24"/>
          <w:lang w:val="uk-UA"/>
        </w:rPr>
        <w:t>позбавлення</w:t>
      </w:r>
      <w:r w:rsidR="0008111F" w:rsidRPr="00E61CDE">
        <w:rPr>
          <w:rFonts w:ascii="Times New Roman" w:hAnsi="Times New Roman" w:cs="Times New Roman"/>
          <w:b/>
          <w:i/>
          <w:iCs/>
          <w:color w:val="000000" w:themeColor="text1"/>
          <w:spacing w:val="6"/>
          <w:sz w:val="24"/>
          <w:szCs w:val="24"/>
          <w:lang w:val="uk-UA"/>
        </w:rPr>
        <w:t>. Денатуралізація</w:t>
      </w:r>
      <w:r w:rsidR="0008111F" w:rsidRPr="007B41A5"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 xml:space="preserve"> - </w:t>
      </w:r>
      <w:r w:rsidR="0008111F" w:rsidRPr="007B41A5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це </w:t>
      </w:r>
      <w:r w:rsidR="0008111F"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позбавлення натуралізованого громадянства. Вона пов'язана з різного роду протиправними діями, </w:t>
      </w:r>
      <w:r w:rsidR="0008111F"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зокрема, з набуттям громадянства з порушенням закону. </w:t>
      </w:r>
      <w:r w:rsidR="0008111F" w:rsidRPr="00E61CDE">
        <w:rPr>
          <w:rFonts w:ascii="Times New Roman" w:hAnsi="Times New Roman" w:cs="Times New Roman"/>
          <w:b/>
          <w:i/>
          <w:iCs/>
          <w:color w:val="000000" w:themeColor="text1"/>
          <w:spacing w:val="3"/>
          <w:sz w:val="24"/>
          <w:szCs w:val="24"/>
          <w:lang w:val="uk-UA"/>
        </w:rPr>
        <w:t>Денаціоналізація</w:t>
      </w:r>
      <w:r w:rsidR="0008111F" w:rsidRPr="007B41A5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 xml:space="preserve"> - </w:t>
      </w:r>
      <w:r w:rsidR="0008111F"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це позбавлення </w:t>
      </w:r>
      <w:r w:rsidR="0008111F"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громадянства, набутого за народженням. Вона пов'язана з державним суверенітетом і можлива у </w:t>
      </w:r>
      <w:r w:rsidR="0008111F"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разі засудження особи за злочини проти безпеки держави, шпигунство (Франція, СРСР).</w:t>
      </w:r>
    </w:p>
    <w:p w:rsidR="00E61CDE" w:rsidRDefault="00E61CDE" w:rsidP="007B41A5">
      <w:pPr>
        <w:shd w:val="clear" w:color="auto" w:fill="FFFFFF"/>
        <w:spacing w:line="274" w:lineRule="exact"/>
        <w:ind w:right="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ind w:right="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ind w:right="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ind w:right="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6D6BBC" w:rsidRDefault="006D6BBC" w:rsidP="007B41A5">
      <w:pPr>
        <w:shd w:val="clear" w:color="auto" w:fill="FFFFFF"/>
        <w:spacing w:line="274" w:lineRule="exact"/>
        <w:ind w:right="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122E7A" w:rsidRPr="007B41A5" w:rsidRDefault="0008111F" w:rsidP="007B41A5">
      <w:pPr>
        <w:shd w:val="clear" w:color="auto" w:fill="FFFFFF"/>
        <w:spacing w:line="274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Проте, законодавство більшості держав не припускає денаціоналізацію, пов'язуючи це з тим,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що громадянство є невідчужуваним, природним правом.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3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Ми розглянули основні складові інституту громадянства в контексті міжнародного права. А тепер подивимось як співвідносяться вони з українським законодавством, тобто з Законом України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"Про громадянство" від 18.01.2001 р. Ми працювали з цим законом по конституційному праву, тому сподіваюся, що порівнювати вам буде неважко.</w:t>
      </w:r>
    </w:p>
    <w:p w:rsidR="00122E7A" w:rsidRPr="007B41A5" w:rsidRDefault="0008111F" w:rsidP="007B41A5">
      <w:pPr>
        <w:shd w:val="clear" w:color="auto" w:fill="FFFFFF"/>
        <w:spacing w:before="254" w:line="288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Знайдіть у тексті Конституції і Закону підтвердження того, що вони відповідають нормам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Загальної декларації прав людини.</w:t>
      </w:r>
    </w:p>
    <w:p w:rsidR="00122E7A" w:rsidRPr="007B41A5" w:rsidRDefault="0008111F" w:rsidP="007B41A5">
      <w:pPr>
        <w:shd w:val="clear" w:color="auto" w:fill="FFFFFF"/>
        <w:spacing w:line="274" w:lineRule="exact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lang w:val="uk-UA"/>
        </w:rPr>
        <w:t xml:space="preserve">А тепер 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 xml:space="preserve">почнемо і </w:t>
      </w:r>
      <w:proofErr w:type="spellStart"/>
      <w:r w:rsidRPr="007B41A5">
        <w:rPr>
          <w:rFonts w:ascii="Times New Roman" w:hAnsi="Times New Roman" w:cs="Times New Roman"/>
          <w:i/>
          <w:iCs/>
          <w:smallCaps/>
          <w:color w:val="000000" w:themeColor="text1"/>
          <w:spacing w:val="2"/>
          <w:sz w:val="24"/>
          <w:szCs w:val="24"/>
          <w:lang w:val="uk-UA"/>
        </w:rPr>
        <w:t>і</w:t>
      </w:r>
      <w:proofErr w:type="spellEnd"/>
      <w:r w:rsidRPr="007B41A5">
        <w:rPr>
          <w:rFonts w:ascii="Times New Roman" w:hAnsi="Times New Roman" w:cs="Times New Roman"/>
          <w:i/>
          <w:iCs/>
          <w:smallCaps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lang w:val="uk-UA"/>
        </w:rPr>
        <w:t xml:space="preserve">підстав набуття громадянства. Скільки їх встановлює українське </w:t>
      </w:r>
      <w:r w:rsidRPr="007B41A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uk-UA"/>
        </w:rPr>
        <w:t xml:space="preserve">законодавство?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(Десять)</w:t>
      </w:r>
    </w:p>
    <w:p w:rsidR="00122E7A" w:rsidRPr="007B41A5" w:rsidRDefault="0008111F" w:rsidP="007B41A5">
      <w:pPr>
        <w:shd w:val="clear" w:color="auto" w:fill="FFFFFF"/>
        <w:spacing w:line="274" w:lineRule="exact"/>
        <w:ind w:right="5"/>
        <w:jc w:val="both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u w:val="single"/>
          <w:lang w:val="uk-UA"/>
        </w:rPr>
        <w:t xml:space="preserve">Яку назву в міжнародному праві має набуття громадянства за народженням і за 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територіальним походженням?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(Філіація)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u w:val="single"/>
          <w:lang w:val="uk-UA"/>
        </w:rPr>
        <w:t xml:space="preserve">Які принципи </w:t>
      </w:r>
      <w:proofErr w:type="spellStart"/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u w:val="single"/>
          <w:lang w:val="uk-UA"/>
        </w:rPr>
        <w:t>філіаиії</w:t>
      </w:r>
      <w:proofErr w:type="spellEnd"/>
      <w:r w:rsidRPr="007B41A5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u w:val="single"/>
          <w:lang w:val="uk-UA"/>
        </w:rPr>
        <w:t xml:space="preserve">? Що вони означають? Який з них є домінуючим? По відношенню до 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 xml:space="preserve">кого в Україні діє принцип "права </w:t>
      </w:r>
      <w:proofErr w:type="spellStart"/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грунту</w:t>
      </w:r>
      <w:proofErr w:type="spellEnd"/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"?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(До дітей біженців, іноземців, апатридів, знайд)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Інакше кажучи, діти всіх цих категорій населення, які народилися на території України є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громадянами України.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А давайте згадаємо, що слід розуміти під територією України?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(Це нам знадобиться при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розв'язанні задач.)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Можлива відповідь: це суша, внутрішні води, надра, повітряний простір, морські води до 12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морських миль, військові кораблі, військові повітряні об'єкти, невійськові повітряні і морські судна,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що знаходяться у відкритому морському чи повітряному просторі і ходять під прапором України.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u w:val="single"/>
          <w:lang w:val="uk-UA"/>
        </w:rPr>
        <w:t xml:space="preserve">На принципі "права ґрунту" базується набуття громадянства за територіальним 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u w:val="single"/>
          <w:lang w:val="uk-UA"/>
        </w:rPr>
        <w:t>походженням. Що це означає?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0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Це означає, що особи, родичі яких (батьки, дід, баба, брат, сестра) народилися на території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України до 16 липня 1990 р., включаючи територію УНР, ЗУНР, УРСР реєструються громадянами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України за їх заявою.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1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  <w:t xml:space="preserve">Як ви думаєте, чому Україна так широко відкрила обійми громадянства чи не для всіх </w:t>
      </w:r>
      <w:r w:rsidRPr="00E61CDE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u w:val="single"/>
          <w:lang w:val="uk-UA"/>
        </w:rPr>
        <w:t>бажаючих? У попередньому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u w:val="single"/>
          <w:lang w:val="uk-UA"/>
        </w:rPr>
        <w:t xml:space="preserve"> законі такого "вільного" доступу не було.</w:t>
      </w:r>
    </w:p>
    <w:p w:rsidR="00122E7A" w:rsidRPr="007B41A5" w:rsidRDefault="0008111F" w:rsidP="007B41A5">
      <w:pPr>
        <w:shd w:val="clear" w:color="auto" w:fill="FFFFFF"/>
        <w:spacing w:line="274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Це характерно для країн, в яких існує демографічна проблема.</w:t>
      </w:r>
    </w:p>
    <w:p w:rsidR="00122E7A" w:rsidRPr="007B41A5" w:rsidRDefault="0008111F" w:rsidP="007B41A5">
      <w:pPr>
        <w:shd w:val="clear" w:color="auto" w:fill="FFFFFF"/>
        <w:spacing w:line="274" w:lineRule="exact"/>
        <w:ind w:right="29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Але все ж таки умови прийому до громадянства - це умови, пов'язані з іншим способом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набуття </w:t>
      </w:r>
      <w:r w:rsidR="00E61CDE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громадянства - натуралізацією. Ї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х шість і більшість з них характерні для інших країн, але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ми для порівняння зупинимось на укоріненні. Яким є термін укорінення в Україні? (5 років). Таким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же є термін укорінення і у Франції. Але для певних категорій населення є пільги. Для яких? (для </w:t>
      </w:r>
      <w:r w:rsidRPr="007B41A5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осіб, що перебувають у шлюбі з українцями - 2 роки; біженців, апатридів, тих, кому надано </w:t>
      </w:r>
      <w:r w:rsidRPr="007B41A5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  <w:t>притулок — 3 роки).</w:t>
      </w:r>
    </w:p>
    <w:p w:rsidR="00122E7A" w:rsidRPr="007B41A5" w:rsidRDefault="0008111F" w:rsidP="007B41A5">
      <w:pPr>
        <w:shd w:val="clear" w:color="auto" w:fill="FFFFFF"/>
        <w:spacing w:before="19" w:line="269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  <w:t>Які інші підстави натуралізації?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 xml:space="preserve"> (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Усиновлення, опіка або піклування над неповнолітніми,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опіка над недієздатними - все це трапляється також в законодавстві деяких держав.)</w:t>
      </w:r>
    </w:p>
    <w:p w:rsidR="00122E7A" w:rsidRPr="007B41A5" w:rsidRDefault="0008111F" w:rsidP="007B41A5">
      <w:pPr>
        <w:shd w:val="clear" w:color="auto" w:fill="FFFFFF"/>
        <w:spacing w:line="269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Наступний спосіб - це репатріація, тобто поновлення в громадянстві. В Україні існує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спрощений порядок поновлення - без укорінення. Потрібно тільки відмовитись від попереднього </w:t>
      </w:r>
      <w:r w:rsidRPr="007B41A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громадянства.</w:t>
      </w:r>
    </w:p>
    <w:p w:rsidR="00122E7A" w:rsidRPr="007B41A5" w:rsidRDefault="0008111F" w:rsidP="007B41A5">
      <w:pPr>
        <w:shd w:val="clear" w:color="auto" w:fill="FFFFFF"/>
        <w:spacing w:before="24"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 тепер порівняємо порядок припинення українського громадянства з міжнародним правом.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Які підстави припинення українського громадянства? (ст. 17 Закону)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Що нам говорить ч. 1 ст. 18 Закону (учні зачитують).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Вихід з громадянства відбувається за заявою громадянина.</w:t>
      </w:r>
    </w:p>
    <w:p w:rsidR="00122E7A" w:rsidRPr="007B41A5" w:rsidRDefault="0008111F" w:rsidP="007B41A5">
      <w:pPr>
        <w:shd w:val="clear" w:color="auto" w:fill="FFFFFF"/>
        <w:spacing w:before="5" w:line="269" w:lineRule="exact"/>
        <w:ind w:right="34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І ще один нюанс, що стосується виходу з громадянства України дітей віком 15-18 років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відбувається за їх згодою.</w:t>
      </w:r>
    </w:p>
    <w:p w:rsidR="006D6BBC" w:rsidRDefault="006D6BBC" w:rsidP="007B41A5">
      <w:pPr>
        <w:shd w:val="clear" w:color="auto" w:fill="FFFFFF"/>
        <w:spacing w:line="269" w:lineRule="exact"/>
        <w:ind w:right="43"/>
        <w:jc w:val="both"/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</w:pPr>
    </w:p>
    <w:p w:rsidR="006D6BBC" w:rsidRDefault="006D6BBC" w:rsidP="007B41A5">
      <w:pPr>
        <w:shd w:val="clear" w:color="auto" w:fill="FFFFFF"/>
        <w:spacing w:line="269" w:lineRule="exact"/>
        <w:ind w:right="43"/>
        <w:jc w:val="both"/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</w:pPr>
    </w:p>
    <w:p w:rsidR="006D6BBC" w:rsidRDefault="006D6BBC" w:rsidP="007B41A5">
      <w:pPr>
        <w:shd w:val="clear" w:color="auto" w:fill="FFFFFF"/>
        <w:spacing w:line="269" w:lineRule="exact"/>
        <w:ind w:right="43"/>
        <w:jc w:val="both"/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</w:pPr>
    </w:p>
    <w:p w:rsidR="006D6BBC" w:rsidRDefault="006D6BBC" w:rsidP="007B41A5">
      <w:pPr>
        <w:shd w:val="clear" w:color="auto" w:fill="FFFFFF"/>
        <w:spacing w:line="269" w:lineRule="exact"/>
        <w:ind w:right="43"/>
        <w:jc w:val="both"/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</w:pPr>
    </w:p>
    <w:p w:rsidR="006D6BBC" w:rsidRDefault="006D6BBC" w:rsidP="007B41A5">
      <w:pPr>
        <w:shd w:val="clear" w:color="auto" w:fill="FFFFFF"/>
        <w:spacing w:line="269" w:lineRule="exact"/>
        <w:ind w:right="43"/>
        <w:jc w:val="both"/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</w:pPr>
    </w:p>
    <w:p w:rsidR="00122E7A" w:rsidRPr="007B41A5" w:rsidRDefault="0008111F" w:rsidP="007B41A5">
      <w:pPr>
        <w:shd w:val="clear" w:color="auto" w:fill="FFFFFF"/>
        <w:spacing w:line="269" w:lineRule="exact"/>
        <w:ind w:right="43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  <w:t>Яким є принцип виходу з громадянства України: дозвільним чи вільним?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Зверніть увагу на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останній абзац ст. 18.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 тепер переходимо до втрати громадянства. Читаємо ст. 19 пункт 1. аналізуємо ситуацію:</w:t>
      </w:r>
    </w:p>
    <w:p w:rsidR="00122E7A" w:rsidRPr="007B41A5" w:rsidRDefault="0008111F" w:rsidP="007B41A5">
      <w:pPr>
        <w:shd w:val="clear" w:color="auto" w:fill="FFFFFF"/>
        <w:spacing w:before="5" w:line="269" w:lineRule="exact"/>
        <w:ind w:right="4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u w:val="single"/>
          <w:lang w:val="uk-UA"/>
        </w:rPr>
        <w:t xml:space="preserve">Колишній Прем'єр-міністр і нардеп П. Назаренко виїхав з України і зараз знаходиться в 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 xml:space="preserve">тюрмі в США за звинуваченням </w:t>
      </w:r>
      <w:r w:rsidRPr="007B41A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у 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 xml:space="preserve">відмиванні грошей. В США він виїхав як громадянин Панами, що </w:t>
      </w:r>
      <w:r w:rsidRPr="007B41A5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u w:val="single"/>
          <w:lang w:val="uk-UA"/>
        </w:rPr>
        <w:t xml:space="preserve">підтверджував його панамський паспорт. В Україні проти нього порушено кримінальну справу, і Україна в черговий раз вимагає видачі П. Назаренка. Чи законні вимоги української сторони? На </w:t>
      </w: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яких підставах Україна вимагає видачі П. Назаренка?</w:t>
      </w:r>
    </w:p>
    <w:p w:rsidR="00122E7A" w:rsidRPr="007B41A5" w:rsidRDefault="0008111F" w:rsidP="007B41A5">
      <w:pPr>
        <w:shd w:val="clear" w:color="auto" w:fill="FFFFFF"/>
        <w:spacing w:line="269" w:lineRule="exact"/>
        <w:ind w:right="58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Вимоги України є законними, так як П. Лазаренко є громадянином України, бо в Україні діє дозвільний принцип втрати громадянства.</w:t>
      </w:r>
    </w:p>
    <w:p w:rsidR="00122E7A" w:rsidRPr="007B41A5" w:rsidRDefault="0008111F" w:rsidP="007B41A5">
      <w:pPr>
        <w:shd w:val="clear" w:color="auto" w:fill="FFFFFF"/>
        <w:spacing w:line="269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  <w:t>Чи можна позбавити громадянина України громадянства?</w:t>
      </w:r>
    </w:p>
    <w:p w:rsidR="00122E7A" w:rsidRPr="007B41A5" w:rsidRDefault="0008111F" w:rsidP="007B41A5">
      <w:pPr>
        <w:shd w:val="clear" w:color="auto" w:fill="FFFFFF"/>
        <w:spacing w:before="5" w:line="269" w:lineRule="exact"/>
        <w:ind w:right="62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Отже, підсумовуємо: українське законодавство про громадянство відповідає міжнародним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нормам і базується на них.</w:t>
      </w:r>
    </w:p>
    <w:p w:rsidR="0082565F" w:rsidRDefault="0082565F" w:rsidP="007B41A5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</w:pPr>
    </w:p>
    <w:p w:rsidR="00122E7A" w:rsidRPr="007B41A5" w:rsidRDefault="0008111F" w:rsidP="007B41A5">
      <w:pPr>
        <w:shd w:val="clear" w:color="auto" w:fill="FFFFFF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>Закріплення</w:t>
      </w:r>
    </w:p>
    <w:p w:rsidR="00122E7A" w:rsidRPr="007B41A5" w:rsidRDefault="0008111F" w:rsidP="007B41A5">
      <w:pPr>
        <w:shd w:val="clear" w:color="auto" w:fill="FFFFFF"/>
        <w:spacing w:before="264" w:line="274" w:lineRule="exact"/>
        <w:jc w:val="both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 xml:space="preserve">Кросворд </w:t>
      </w:r>
      <w:r w:rsidRPr="007B41A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"Громадянство". Кожен ряд отримує картку з кросвордом. її кладуть на останню парту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.По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 команді учні, що сидять за останньою партою, відповідають на два питання і передають учням, що </w:t>
      </w:r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сидять попереду. Учень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дао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 сидить перед учительським столом, здає роботу вчителеві. Ряд, що здав роботу першим, отримує додатково 2 бали, другим -1 бал.</w:t>
      </w:r>
    </w:p>
    <w:p w:rsidR="00122E7A" w:rsidRPr="007B41A5" w:rsidRDefault="0008111F" w:rsidP="0082565F">
      <w:pPr>
        <w:shd w:val="clear" w:color="auto" w:fill="FFFFFF"/>
        <w:spacing w:before="53" w:line="547" w:lineRule="exact"/>
        <w:ind w:right="45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  <w:lang w:val="uk-UA"/>
        </w:rPr>
        <w:t>Розв'язування задач. Бесіда по проблемному питанню.</w:t>
      </w:r>
    </w:p>
    <w:p w:rsidR="00122E7A" w:rsidRPr="007B41A5" w:rsidRDefault="0008111F" w:rsidP="007B41A5">
      <w:pPr>
        <w:shd w:val="clear" w:color="auto" w:fill="FFFFFF"/>
        <w:spacing w:before="5" w:line="547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Висновок вчителя про те, що громадянство не тільки правове поняття, але і моральне.</w:t>
      </w:r>
    </w:p>
    <w:p w:rsidR="00122E7A" w:rsidRPr="007B41A5" w:rsidRDefault="0008111F" w:rsidP="007B41A5">
      <w:pPr>
        <w:shd w:val="clear" w:color="auto" w:fill="FFFFFF"/>
        <w:spacing w:line="547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  <w:lang w:val="uk-UA"/>
        </w:rPr>
        <w:t>Підсумки</w:t>
      </w:r>
    </w:p>
    <w:p w:rsidR="00122E7A" w:rsidRPr="007B41A5" w:rsidRDefault="0008111F" w:rsidP="007B41A5">
      <w:pPr>
        <w:shd w:val="clear" w:color="auto" w:fill="FFFFFF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Оцінювання. Домашнє завдання</w:t>
      </w:r>
    </w:p>
    <w:p w:rsidR="00122E7A" w:rsidRPr="007B41A5" w:rsidRDefault="00122E7A" w:rsidP="007B41A5">
      <w:pPr>
        <w:shd w:val="clear" w:color="auto" w:fill="FFFFFF"/>
        <w:rPr>
          <w:color w:val="000000" w:themeColor="text1"/>
        </w:rPr>
        <w:sectPr w:rsidR="00122E7A" w:rsidRPr="007B41A5" w:rsidSect="0082565F">
          <w:type w:val="nextColumn"/>
          <w:pgSz w:w="11907" w:h="16840" w:code="9"/>
          <w:pgMar w:top="238" w:right="1134" w:bottom="720" w:left="1701" w:header="720" w:footer="720" w:gutter="0"/>
          <w:cols w:space="60"/>
          <w:noEndnote/>
        </w:sectPr>
      </w:pPr>
    </w:p>
    <w:p w:rsidR="00122E7A" w:rsidRPr="007B41A5" w:rsidRDefault="00122E7A" w:rsidP="007B41A5">
      <w:pPr>
        <w:ind w:right="782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11F" w:rsidRPr="007B41A5" w:rsidRDefault="0008111F" w:rsidP="007B41A5">
      <w:pPr>
        <w:shd w:val="clear" w:color="auto" w:fill="FFFFFF"/>
        <w:spacing w:before="106"/>
        <w:rPr>
          <w:rFonts w:ascii="Times New Roman" w:hAnsi="Times New Roman" w:cs="Times New Roman"/>
          <w:color w:val="000000" w:themeColor="text1"/>
          <w:spacing w:val="13"/>
          <w:sz w:val="32"/>
          <w:szCs w:val="32"/>
          <w:lang w:val="uk-UA"/>
        </w:rPr>
      </w:pPr>
      <w:r w:rsidRPr="007B41A5">
        <w:rPr>
          <w:rFonts w:ascii="Times New Roman" w:hAnsi="Times New Roman" w:cs="Times New Roman"/>
          <w:color w:val="000000" w:themeColor="text1"/>
          <w:spacing w:val="13"/>
          <w:sz w:val="32"/>
          <w:szCs w:val="32"/>
          <w:u w:val="single"/>
          <w:lang w:val="uk-UA"/>
        </w:rPr>
        <w:t xml:space="preserve">Кросворд "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13"/>
          <w:sz w:val="32"/>
          <w:szCs w:val="32"/>
          <w:u w:val="single"/>
          <w:lang w:val="uk-UA"/>
        </w:rPr>
        <w:t>Громадянство</w:t>
      </w:r>
      <w:r w:rsidRPr="007B41A5">
        <w:rPr>
          <w:rFonts w:ascii="Times New Roman" w:hAnsi="Times New Roman" w:cs="Times New Roman"/>
          <w:color w:val="000000" w:themeColor="text1"/>
          <w:spacing w:val="13"/>
          <w:sz w:val="32"/>
          <w:szCs w:val="32"/>
          <w:lang w:val="uk-UA"/>
        </w:rPr>
        <w:t>'</w:t>
      </w:r>
      <w:proofErr w:type="spellEnd"/>
    </w:p>
    <w:p w:rsidR="00122E7A" w:rsidRPr="007B41A5" w:rsidRDefault="0008111F" w:rsidP="007B41A5">
      <w:pPr>
        <w:shd w:val="clear" w:color="auto" w:fill="FFFFFF"/>
        <w:spacing w:before="106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Заповніть вертикальні стовпчики і по горизонталі прочитайте ключове </w:t>
      </w:r>
      <w:r w:rsidRPr="007B41A5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слово.</w:t>
      </w:r>
    </w:p>
    <w:p w:rsidR="00122E7A" w:rsidRPr="007B41A5" w:rsidRDefault="00122E7A" w:rsidP="007B41A5">
      <w:pPr>
        <w:spacing w:after="96" w:line="1" w:lineRule="exact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634"/>
        <w:gridCol w:w="634"/>
        <w:gridCol w:w="624"/>
        <w:gridCol w:w="586"/>
        <w:gridCol w:w="269"/>
        <w:gridCol w:w="336"/>
        <w:gridCol w:w="576"/>
        <w:gridCol w:w="595"/>
        <w:gridCol w:w="595"/>
        <w:gridCol w:w="595"/>
      </w:tblGrid>
      <w:tr w:rsidR="00122E7A" w:rsidRPr="007B41A5">
        <w:trPr>
          <w:trHeight w:hRule="exact" w:val="336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298"/>
        </w:trPr>
        <w:tc>
          <w:tcPr>
            <w:tcW w:w="66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2"</w:t>
            </w: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2"/>
                <w:szCs w:val="22"/>
                <w:lang w:val="uk-UA"/>
              </w:rPr>
              <w:t>10</w:t>
            </w:r>
          </w:p>
        </w:tc>
      </w:tr>
      <w:tr w:rsidR="00122E7A" w:rsidRPr="007B41A5">
        <w:trPr>
          <w:trHeight w:hRule="exact" w:val="278"/>
        </w:trPr>
        <w:tc>
          <w:tcPr>
            <w:tcW w:w="66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08111F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  <w:r w:rsidRPr="007B41A5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4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69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6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69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  <w:tr w:rsidR="00122E7A" w:rsidRPr="007B41A5">
        <w:trPr>
          <w:trHeight w:hRule="exact" w:val="365"/>
        </w:trPr>
        <w:tc>
          <w:tcPr>
            <w:tcW w:w="66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34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8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2E7A" w:rsidRPr="007B41A5" w:rsidRDefault="00122E7A" w:rsidP="007B41A5">
            <w:pPr>
              <w:shd w:val="clear" w:color="auto" w:fill="FFFFFF"/>
              <w:rPr>
                <w:rFonts w:eastAsiaTheme="minorEastAsia"/>
                <w:color w:val="000000" w:themeColor="text1"/>
              </w:rPr>
            </w:pPr>
          </w:p>
        </w:tc>
      </w:tr>
    </w:tbl>
    <w:p w:rsidR="00122E7A" w:rsidRPr="007B41A5" w:rsidRDefault="0008111F" w:rsidP="007B41A5">
      <w:pPr>
        <w:shd w:val="clear" w:color="auto" w:fill="FFFFFF"/>
        <w:spacing w:before="1070" w:line="322" w:lineRule="exact"/>
        <w:rPr>
          <w:color w:val="000000" w:themeColor="text1"/>
        </w:rPr>
      </w:pPr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 </w:t>
      </w:r>
      <w:proofErr w:type="spellStart"/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.Сталий</w:t>
      </w:r>
      <w:proofErr w:type="spellEnd"/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правовий зв'язок особи з державою.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uk-UA"/>
        </w:rPr>
        <w:t xml:space="preserve">2.Проживання протягом певного строку , необхідного для набуття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громадянства , на території держави. 3.Вибір громадянства при переході території. </w:t>
      </w:r>
      <w:r w:rsidRPr="007B41A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uk-UA"/>
        </w:rPr>
        <w:t xml:space="preserve">4.Особа , що належить до громадянства іноземної держави.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5.Поновлення у громадянстві. </w:t>
      </w:r>
      <w:proofErr w:type="spellStart"/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б.Особа</w:t>
      </w:r>
      <w:proofErr w:type="spellEnd"/>
      <w:r w:rsidRPr="007B41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 громадянства. </w:t>
      </w:r>
      <w:r w:rsidRPr="007B41A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7.Набуття громадянства за народженням. 8.Прийняття до громадянства на прохання особи. 9.Особа , яка має громадянство двох держав. </w:t>
      </w:r>
      <w:proofErr w:type="spellStart"/>
      <w:r w:rsidRPr="007B41A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>ІО.Передача</w:t>
      </w:r>
      <w:proofErr w:type="spellEnd"/>
      <w:r w:rsidRPr="007B41A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населення території, яка перейшла від однієї держави до іншої.</w:t>
      </w:r>
    </w:p>
    <w:p w:rsidR="0008111F" w:rsidRPr="007B41A5" w:rsidRDefault="0008111F" w:rsidP="007B41A5">
      <w:pPr>
        <w:shd w:val="clear" w:color="auto" w:fill="FFFFFF"/>
        <w:spacing w:before="2506"/>
        <w:rPr>
          <w:color w:val="000000" w:themeColor="text1"/>
        </w:rPr>
      </w:pPr>
      <w:r w:rsidRPr="007B41A5">
        <w:rPr>
          <w:b/>
          <w:bCs/>
          <w:color w:val="000000" w:themeColor="text1"/>
          <w:sz w:val="28"/>
          <w:szCs w:val="28"/>
          <w:lang w:val="uk-UA"/>
        </w:rPr>
        <w:t>!</w:t>
      </w:r>
    </w:p>
    <w:sectPr w:rsidR="0008111F" w:rsidRPr="007B41A5" w:rsidSect="00E60776">
      <w:type w:val="nextColumn"/>
      <w:pgSz w:w="11907" w:h="16840" w:code="9"/>
      <w:pgMar w:top="238" w:right="1134" w:bottom="36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3210"/>
    <w:multiLevelType w:val="singleLevel"/>
    <w:tmpl w:val="8D568AF0"/>
    <w:lvl w:ilvl="0">
      <w:start w:val="2"/>
      <w:numFmt w:val="decimal"/>
      <w:lvlText w:val="%1"/>
      <w:legacy w:legacy="1" w:legacySpace="0" w:legacyIndent="417"/>
      <w:lvlJc w:val="left"/>
      <w:rPr>
        <w:rFonts w:ascii="Courier New" w:hAnsi="Courier New" w:cs="Courier New" w:hint="default"/>
      </w:rPr>
    </w:lvl>
  </w:abstractNum>
  <w:abstractNum w:abstractNumId="1">
    <w:nsid w:val="13926981"/>
    <w:multiLevelType w:val="singleLevel"/>
    <w:tmpl w:val="B3FEBA5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58A"/>
    <w:rsid w:val="0008111F"/>
    <w:rsid w:val="00122E7A"/>
    <w:rsid w:val="001A475B"/>
    <w:rsid w:val="006D6BBC"/>
    <w:rsid w:val="007B41A5"/>
    <w:rsid w:val="0082565F"/>
    <w:rsid w:val="00A67BC6"/>
    <w:rsid w:val="00E60776"/>
    <w:rsid w:val="00E61CDE"/>
    <w:rsid w:val="00FA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cp:lastPrinted>2008-11-23T15:04:00Z</cp:lastPrinted>
  <dcterms:created xsi:type="dcterms:W3CDTF">2008-11-23T14:07:00Z</dcterms:created>
  <dcterms:modified xsi:type="dcterms:W3CDTF">2008-11-23T15:05:00Z</dcterms:modified>
</cp:coreProperties>
</file>